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73"/>
        <w:gridCol w:w="4627"/>
      </w:tblGrid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88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z w:val="30"/>
                <w:szCs w:val="30"/>
                <w:shd w:val="nil" w:color="auto" w:fill="auto"/>
                <w:rtl w:val="0"/>
                <w:lang w:val="it-IT"/>
              </w:rPr>
              <w:t>Pro Loco Litorale Pisano</w:t>
            </w:r>
          </w:p>
        </w:tc>
      </w:tr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88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sz w:val="30"/>
                <w:szCs w:val="30"/>
                <w:shd w:val="nil" w:color="auto" w:fill="auto"/>
                <w:rtl w:val="0"/>
                <w:lang w:val="it-IT"/>
              </w:rPr>
              <w:t>Scheda Dati Tesseramento 2026 - Soci Ordinari e Sostenitori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Nome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Cognome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Indirizzo 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CAP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Cellulare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Telefono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Data e luogo di nascita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Sesso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CF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e-mail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Professione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Numero tessera**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Codice controllo**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Note</w:t>
            </w:r>
          </w:p>
        </w:tc>
        <w:tc>
          <w:tcPr>
            <w:tcW w:type="dxa" w:w="4627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440" w:hRule="atLeast"/>
        </w:trPr>
        <w:tc>
          <w:tcPr>
            <w:tcW w:type="dxa" w:w="4173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  <w:tc>
          <w:tcPr>
            <w:tcW w:type="dxa" w:w="462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4173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  <w:tc>
          <w:tcPr>
            <w:tcW w:type="dxa" w:w="4627"/>
            <w:tcBorders>
              <w:top w:val="nil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88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** inserimento a carico della Pro Loco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4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Data</w:t>
            </w:r>
          </w:p>
        </w:tc>
        <w:tc>
          <w:tcPr>
            <w:tcW w:type="dxa" w:w="46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_____________________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4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Firma</w:t>
            </w:r>
          </w:p>
        </w:tc>
        <w:tc>
          <w:tcPr>
            <w:tcW w:type="dxa" w:w="46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_____________________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4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6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800" w:hRule="atLeast"/>
        </w:trPr>
        <w:tc>
          <w:tcPr>
            <w:tcW w:type="dxa" w:w="8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Per il tesseramento 2026 puoi inviare la scheda debitamente compilata all'indirizzo e-mail prolocolitoralepisano@gmail.com e provvedere al pagamento della quota tramite b/b ad una delle seguenti banche: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8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Marina di Pisa</w:t>
            </w:r>
            <w:r>
              <w:rPr>
                <w:shd w:val="nil" w:color="auto" w:fill="auto"/>
                <w:rtl w:val="0"/>
                <w:lang w:val="it-IT"/>
              </w:rPr>
              <w:t xml:space="preserve"> : Banca di Pescia e Cascina;   IBAN    IT25A0835814000000000050634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8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Tirrenia</w:t>
            </w:r>
            <w:r>
              <w:rPr>
                <w:shd w:val="nil" w:color="auto" w:fill="auto"/>
                <w:rtl w:val="0"/>
                <w:lang w:val="it-IT"/>
              </w:rPr>
              <w:t>: BPM,   IBAN    IT87D0503414055000000117036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8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i w:val="1"/>
                <w:iCs w:val="1"/>
                <w:shd w:val="nil" w:color="auto" w:fill="auto"/>
                <w:rtl w:val="0"/>
                <w:lang w:val="it-IT"/>
              </w:rPr>
              <w:t>Quote:</w:t>
            </w:r>
            <w:r>
              <w:rPr>
                <w:shd w:val="nil" w:color="auto" w:fill="auto"/>
                <w:rtl w:val="0"/>
                <w:lang w:val="it-IT"/>
              </w:rPr>
              <w:t xml:space="preserve"> Socio ordinario </w:t>
            </w:r>
            <w:r>
              <w:rPr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shd w:val="nil" w:color="auto" w:fill="auto"/>
                <w:rtl w:val="0"/>
                <w:lang w:val="it-IT"/>
              </w:rPr>
              <w:t xml:space="preserve">20,00 - Socio sostenitore = o &gt; </w:t>
            </w:r>
            <w:r>
              <w:rPr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shd w:val="nil" w:color="auto" w:fill="auto"/>
                <w:rtl w:val="0"/>
                <w:lang w:val="it-IT"/>
              </w:rPr>
              <w:t xml:space="preserve">30,00 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8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0" w:firstLine="0"/>
            </w:pPr>
            <w:r>
              <w:rPr>
                <w:shd w:val="nil" w:color="auto" w:fill="auto"/>
                <w:rtl w:val="0"/>
                <w:lang w:val="it-IT"/>
              </w:rPr>
              <w:t>La tesser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sar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successivamente inviata all'indirizzo indicato nella scheda.</w:t>
            </w:r>
          </w:p>
        </w:tc>
      </w:tr>
    </w:tbl>
    <w:p>
      <w:pPr>
        <w:pStyle w:val="Normal.0"/>
        <w:ind w:left="0" w:firstLine="0"/>
      </w:pP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357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